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6" w:rsidRDefault="003710C6" w:rsidP="003710C6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</w:p>
    <w:p w:rsidR="003C0327" w:rsidRDefault="003C0327" w:rsidP="003710C6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</w:p>
    <w:p w:rsidR="003710C6" w:rsidRDefault="003710C6" w:rsidP="003710C6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3710C6" w:rsidRDefault="003710C6" w:rsidP="003710C6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 «Трудовик»</w:t>
      </w:r>
    </w:p>
    <w:p w:rsidR="003710C6" w:rsidRDefault="003710C6" w:rsidP="003710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</w:rPr>
        <w:t>с.Рожни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1А,код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 xml:space="preserve">293226690000026003300739231, АТ «Ощадбанк»,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 xml:space="preserve">, сайт: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3710C6" w:rsidRDefault="003710C6" w:rsidP="003710C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0C6" w:rsidRDefault="003710C6" w:rsidP="003710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 08/06-2024</w:t>
      </w:r>
    </w:p>
    <w:p w:rsidR="003710C6" w:rsidRDefault="003710C6" w:rsidP="003710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засідання Ради СО «Трудовик» </w:t>
      </w:r>
    </w:p>
    <w:p w:rsidR="003710C6" w:rsidRDefault="003710C6" w:rsidP="003710C6">
      <w:pPr>
        <w:spacing w:after="0" w:line="240" w:lineRule="auto"/>
        <w:ind w:right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>08.06</w:t>
      </w:r>
      <w:r>
        <w:rPr>
          <w:rFonts w:ascii="Times New Roman" w:hAnsi="Times New Roman"/>
          <w:b/>
        </w:rPr>
        <w:t>.2024</w:t>
      </w:r>
    </w:p>
    <w:p w:rsidR="003710C6" w:rsidRDefault="003710C6" w:rsidP="003710C6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3710C6" w:rsidRDefault="003710C6" w:rsidP="003710C6">
      <w:pPr>
        <w:spacing w:after="0" w:line="240" w:lineRule="auto"/>
        <w:outlineLvl w:val="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>
        <w:rPr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5"/>
          <w:szCs w:val="25"/>
        </w:rPr>
        <w:t xml:space="preserve">Час проведення Засідання: </w:t>
      </w:r>
      <w:r>
        <w:rPr>
          <w:rFonts w:ascii="Times New Roman" w:hAnsi="Times New Roman"/>
          <w:sz w:val="25"/>
          <w:szCs w:val="25"/>
        </w:rPr>
        <w:t>о 10. 00 год.</w:t>
      </w:r>
    </w:p>
    <w:p w:rsidR="003710C6" w:rsidRDefault="003710C6" w:rsidP="003710C6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Місце проведення Засідання: </w:t>
      </w:r>
      <w:r>
        <w:rPr>
          <w:rFonts w:ascii="Times New Roman" w:hAnsi="Times New Roman"/>
          <w:sz w:val="25"/>
          <w:szCs w:val="25"/>
        </w:rPr>
        <w:t xml:space="preserve">Україна, Київська обл., Броварський район, </w:t>
      </w:r>
      <w:r>
        <w:rPr>
          <w:rFonts w:ascii="Times New Roman" w:hAnsi="Times New Roman"/>
          <w:sz w:val="25"/>
          <w:szCs w:val="25"/>
        </w:rPr>
        <w:br/>
        <w:t xml:space="preserve">с. Рожни, вул. Центральна, буд. 1-А, приміщення адміністрації. </w:t>
      </w:r>
    </w:p>
    <w:p w:rsidR="003710C6" w:rsidRDefault="003710C6" w:rsidP="003710C6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>Згідно Рішення Конференції СО «Трудовик» від 25.07.2020 року п.2.3. «В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протоколу».</w:t>
      </w:r>
    </w:p>
    <w:p w:rsidR="003710C6" w:rsidRDefault="003710C6" w:rsidP="003710C6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 xml:space="preserve">       Члени Ради, які приймають участь в засіданні:</w:t>
      </w:r>
      <w:r>
        <w:rPr>
          <w:sz w:val="25"/>
          <w:szCs w:val="25"/>
          <w:lang w:val="uk-UA"/>
        </w:rPr>
        <w:t xml:space="preserve"> Волобуєв Г.В., </w:t>
      </w:r>
      <w:proofErr w:type="spellStart"/>
      <w:r>
        <w:rPr>
          <w:sz w:val="25"/>
          <w:szCs w:val="25"/>
          <w:lang w:val="uk-UA"/>
        </w:rPr>
        <w:t>Дашко</w:t>
      </w:r>
      <w:proofErr w:type="spellEnd"/>
      <w:r>
        <w:rPr>
          <w:sz w:val="25"/>
          <w:szCs w:val="25"/>
          <w:lang w:val="uk-UA"/>
        </w:rPr>
        <w:t xml:space="preserve"> В.С., </w:t>
      </w:r>
      <w:proofErr w:type="spellStart"/>
      <w:r>
        <w:rPr>
          <w:sz w:val="25"/>
          <w:szCs w:val="25"/>
          <w:lang w:val="uk-UA"/>
        </w:rPr>
        <w:t>Ільяш</w:t>
      </w:r>
      <w:proofErr w:type="spellEnd"/>
      <w:r>
        <w:rPr>
          <w:sz w:val="25"/>
          <w:szCs w:val="25"/>
          <w:lang w:val="uk-UA"/>
        </w:rPr>
        <w:t xml:space="preserve"> І.О., </w:t>
      </w:r>
      <w:proofErr w:type="spellStart"/>
      <w:r>
        <w:rPr>
          <w:sz w:val="25"/>
          <w:szCs w:val="25"/>
          <w:lang w:val="uk-UA"/>
        </w:rPr>
        <w:t>Крот</w:t>
      </w:r>
      <w:proofErr w:type="spellEnd"/>
      <w:r>
        <w:rPr>
          <w:sz w:val="25"/>
          <w:szCs w:val="25"/>
          <w:lang w:val="uk-UA"/>
        </w:rPr>
        <w:t xml:space="preserve"> О.І., </w:t>
      </w:r>
      <w:proofErr w:type="spellStart"/>
      <w:r>
        <w:rPr>
          <w:sz w:val="25"/>
          <w:szCs w:val="25"/>
          <w:lang w:val="uk-UA"/>
        </w:rPr>
        <w:t>Ночовний</w:t>
      </w:r>
      <w:proofErr w:type="spellEnd"/>
      <w:r>
        <w:rPr>
          <w:sz w:val="25"/>
          <w:szCs w:val="25"/>
          <w:lang w:val="uk-UA"/>
        </w:rPr>
        <w:t xml:space="preserve"> О.О., </w:t>
      </w:r>
      <w:proofErr w:type="spellStart"/>
      <w:r>
        <w:rPr>
          <w:sz w:val="25"/>
          <w:szCs w:val="25"/>
          <w:lang w:val="uk-UA"/>
        </w:rPr>
        <w:t>Пріма</w:t>
      </w:r>
      <w:proofErr w:type="spellEnd"/>
      <w:r>
        <w:rPr>
          <w:sz w:val="25"/>
          <w:szCs w:val="25"/>
          <w:lang w:val="uk-UA"/>
        </w:rPr>
        <w:t xml:space="preserve"> В.Ф., Роман В.О., </w:t>
      </w:r>
      <w:proofErr w:type="spellStart"/>
      <w:r>
        <w:rPr>
          <w:sz w:val="25"/>
          <w:szCs w:val="25"/>
          <w:lang w:val="uk-UA"/>
        </w:rPr>
        <w:t>Свящук</w:t>
      </w:r>
      <w:proofErr w:type="spellEnd"/>
      <w:r>
        <w:rPr>
          <w:sz w:val="25"/>
          <w:szCs w:val="25"/>
          <w:lang w:val="uk-UA"/>
        </w:rPr>
        <w:t xml:space="preserve"> В.Д., Федоров В.В., </w:t>
      </w:r>
      <w:r>
        <w:rPr>
          <w:b/>
          <w:sz w:val="25"/>
          <w:szCs w:val="25"/>
          <w:lang w:val="uk-UA"/>
        </w:rPr>
        <w:t>голова Ради</w:t>
      </w:r>
      <w:r>
        <w:rPr>
          <w:sz w:val="25"/>
          <w:szCs w:val="25"/>
          <w:lang w:val="uk-UA"/>
        </w:rPr>
        <w:t xml:space="preserve"> Киричук Н.М.</w:t>
      </w:r>
    </w:p>
    <w:p w:rsidR="003710C6" w:rsidRDefault="003710C6" w:rsidP="003710C6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</w:t>
      </w:r>
      <w:proofErr w:type="spellStart"/>
      <w:r>
        <w:rPr>
          <w:sz w:val="25"/>
          <w:szCs w:val="25"/>
        </w:rPr>
        <w:t>Згідно</w:t>
      </w:r>
      <w:proofErr w:type="spellEnd"/>
      <w:r>
        <w:rPr>
          <w:sz w:val="25"/>
          <w:szCs w:val="25"/>
        </w:rPr>
        <w:t xml:space="preserve"> Статуту СО «Трудовик» </w:t>
      </w:r>
      <w:proofErr w:type="spellStart"/>
      <w:r>
        <w:rPr>
          <w:sz w:val="25"/>
          <w:szCs w:val="25"/>
        </w:rPr>
        <w:t>це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Засідання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вважається</w:t>
      </w:r>
      <w:proofErr w:type="spellEnd"/>
      <w:r>
        <w:rPr>
          <w:sz w:val="25"/>
          <w:szCs w:val="25"/>
        </w:rPr>
        <w:t xml:space="preserve"> правом</w:t>
      </w:r>
      <w:proofErr w:type="spellStart"/>
      <w:r>
        <w:rPr>
          <w:sz w:val="25"/>
          <w:szCs w:val="25"/>
          <w:lang w:val="uk-UA"/>
        </w:rPr>
        <w:t>і</w:t>
      </w:r>
      <w:r w:rsidR="009C1F98">
        <w:rPr>
          <w:sz w:val="25"/>
          <w:szCs w:val="25"/>
          <w:lang w:val="uk-UA"/>
        </w:rPr>
        <w:t>р</w:t>
      </w:r>
      <w:proofErr w:type="spellEnd"/>
      <w:r>
        <w:rPr>
          <w:sz w:val="25"/>
          <w:szCs w:val="25"/>
        </w:rPr>
        <w:t xml:space="preserve">ним </w:t>
      </w:r>
      <w:proofErr w:type="spellStart"/>
      <w:r>
        <w:rPr>
          <w:sz w:val="25"/>
          <w:szCs w:val="25"/>
        </w:rPr>
        <w:t>приймати</w:t>
      </w:r>
      <w:proofErr w:type="spellEnd"/>
      <w:r>
        <w:rPr>
          <w:sz w:val="25"/>
          <w:szCs w:val="25"/>
        </w:rPr>
        <w:t xml:space="preserve"> </w:t>
      </w:r>
      <w:proofErr w:type="spellStart"/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ішення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усіх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питань</w:t>
      </w:r>
      <w:proofErr w:type="spellEnd"/>
      <w:r>
        <w:rPr>
          <w:sz w:val="25"/>
          <w:szCs w:val="25"/>
          <w:lang w:val="uk-UA"/>
        </w:rPr>
        <w:t>,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включених</w:t>
      </w:r>
      <w:proofErr w:type="spellEnd"/>
      <w:r>
        <w:rPr>
          <w:sz w:val="25"/>
          <w:szCs w:val="25"/>
        </w:rPr>
        <w:t xml:space="preserve"> до порядку денного.</w:t>
      </w:r>
    </w:p>
    <w:p w:rsidR="003710C6" w:rsidRDefault="003710C6" w:rsidP="003710C6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</w:p>
    <w:p w:rsidR="003710C6" w:rsidRDefault="003710C6" w:rsidP="003710C6">
      <w:pPr>
        <w:tabs>
          <w:tab w:val="left" w:pos="2220"/>
        </w:tabs>
        <w:spacing w:after="0"/>
        <w:ind w:right="46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Порядок денний.</w:t>
      </w: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1.    Про виключення з кошторису будь-яких витрат на підтримку нового сайту ГС «Трудовик».</w:t>
      </w: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2.  Про підготовку та проведення консультативного опитування  щодо різних способів вирішення проблем по електроенергії.</w:t>
      </w: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3.   Про затвердження вартості 1 кВт електроенергії для садоводів з 01.06.2024 року.</w:t>
      </w:r>
    </w:p>
    <w:p w:rsidR="003710C6" w:rsidRDefault="003710C6" w:rsidP="003710C6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    Про режим роботи адміністрації ст. 67 КЗПП.</w:t>
      </w:r>
    </w:p>
    <w:p w:rsidR="003710C6" w:rsidRDefault="003710C6" w:rsidP="003710C6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   Про поновлення установки 2-х тарифних лічильників.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6. </w:t>
      </w:r>
      <w:r>
        <w:rPr>
          <w:rFonts w:ascii="Times New Roman" w:eastAsia="Times New Roman" w:hAnsi="Times New Roman"/>
          <w:color w:val="000000"/>
          <w:sz w:val="25"/>
          <w:szCs w:val="25"/>
        </w:rPr>
        <w:t>Про розгляд комерційних пропозицій на встановлення автоматичного шлагбауму: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1)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ФОП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Тітенко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Д.О.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- 1 пропозиція - італійське обладнання,                                                  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- 2 пропозиція – китайське обладнання;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2) RG GRUP Системи безпеки;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3)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ФОП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Галайчук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О.Р.;</w:t>
      </w:r>
    </w:p>
    <w:p w:rsidR="003710C6" w:rsidRDefault="003710C6" w:rsidP="003710C6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4) </w:t>
      </w:r>
      <w:r>
        <w:rPr>
          <w:rFonts w:ascii="Times New Roman" w:hAnsi="Times New Roman"/>
          <w:sz w:val="25"/>
          <w:szCs w:val="25"/>
          <w:lang w:val="en-US"/>
        </w:rPr>
        <w:t>AVTOVOROTA</w:t>
      </w:r>
      <w:r w:rsidRPr="003710C6">
        <w:rPr>
          <w:rFonts w:ascii="Times New Roman" w:hAnsi="Times New Roman"/>
          <w:sz w:val="25"/>
          <w:szCs w:val="25"/>
        </w:rPr>
        <w:t xml:space="preserve"> </w:t>
      </w:r>
    </w:p>
    <w:p w:rsidR="003710C6" w:rsidRDefault="003710C6" w:rsidP="003710C6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- </w:t>
      </w:r>
      <w:r>
        <w:rPr>
          <w:rFonts w:ascii="Times New Roman" w:eastAsia="Times New Roman" w:hAnsi="Times New Roman"/>
          <w:sz w:val="25"/>
          <w:szCs w:val="25"/>
        </w:rPr>
        <w:t>1 пропозиція - італійське обладнання,</w:t>
      </w:r>
    </w:p>
    <w:p w:rsidR="003710C6" w:rsidRDefault="003710C6" w:rsidP="003710C6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  - 2 пропозиція – китайське обладнання.</w:t>
      </w:r>
    </w:p>
    <w:p w:rsidR="003710C6" w:rsidRDefault="003710C6" w:rsidP="003710C6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 Про ремонт дороги на ділянці вул. Магістральна Південна від ділянки № 1 по № 68 шириною 4 метри: 38 794 грн. з кошторису  та 2 080 294 грн. коштами жителів Південного та Озерного масивів (за рішенням садоводів).</w:t>
      </w:r>
    </w:p>
    <w:p w:rsidR="003710C6" w:rsidRDefault="003710C6" w:rsidP="003710C6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8.  Різне.</w:t>
      </w:r>
    </w:p>
    <w:p w:rsidR="003C0327" w:rsidRDefault="003C0327" w:rsidP="003710C6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3710C6" w:rsidRDefault="003710C6" w:rsidP="003710C6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Після обговорення порядку денного членами Ради прийнято рішення погодитись з запропонованим порядком денним.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5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3710C6" w:rsidRDefault="003710C6" w:rsidP="003710C6">
      <w:pPr>
        <w:spacing w:after="0" w:line="240" w:lineRule="atLeast"/>
        <w:ind w:right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     </w:t>
      </w: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З першого питання порядку денного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обговорене прохання  </w:t>
      </w:r>
      <w:proofErr w:type="spellStart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Фущича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Б.В, члена НР СО «Трудовик» про виключення з кошторису будь-яких витрат на  супровід нового сайту ГС «Трудовик», який зроблено силами ГС «Трудовик».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 виключити з кошторису будь-які витрати на супровід  нового сайту ГС «Трудовик». Передбачені  кошти використати в межах кошторису.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 </w:t>
      </w: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  <w:r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З другого питання порядку денного </w:t>
      </w:r>
      <w:r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про підготовку та проведення консультативного опитування садоводів  щодо різних способів вирішення проблем по електроенергії.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«дев’ять»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«один»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5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 підготувати та провести консультативне опитування садоводів щодо різних способів вирішення проблеми по електроенергії в термін до 20.08.2024 року.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b/>
          <w:color w:val="000000"/>
          <w:sz w:val="25"/>
          <w:szCs w:val="25"/>
          <w:lang w:val="uk-UA"/>
        </w:rPr>
      </w:pPr>
      <w:r>
        <w:rPr>
          <w:b/>
          <w:kern w:val="2"/>
          <w:sz w:val="25"/>
          <w:szCs w:val="25"/>
          <w:lang w:val="uk-UA" w:eastAsia="uk-UA"/>
        </w:rPr>
        <w:t xml:space="preserve">     </w:t>
      </w:r>
      <w:proofErr w:type="gramStart"/>
      <w:r>
        <w:rPr>
          <w:b/>
          <w:kern w:val="2"/>
          <w:sz w:val="25"/>
          <w:szCs w:val="25"/>
          <w:u w:val="single"/>
          <w:lang w:eastAsia="uk-UA"/>
        </w:rPr>
        <w:t>З</w:t>
      </w:r>
      <w:proofErr w:type="gramEnd"/>
      <w:r>
        <w:rPr>
          <w:b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>
        <w:rPr>
          <w:b/>
          <w:kern w:val="2"/>
          <w:sz w:val="25"/>
          <w:szCs w:val="25"/>
          <w:u w:val="single"/>
          <w:lang w:eastAsia="uk-UA"/>
        </w:rPr>
        <w:t>третього</w:t>
      </w:r>
      <w:proofErr w:type="spellEnd"/>
      <w:r>
        <w:rPr>
          <w:b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>
        <w:rPr>
          <w:b/>
          <w:kern w:val="2"/>
          <w:sz w:val="25"/>
          <w:szCs w:val="25"/>
          <w:u w:val="single"/>
          <w:lang w:eastAsia="uk-UA"/>
        </w:rPr>
        <w:t>питання</w:t>
      </w:r>
      <w:proofErr w:type="spellEnd"/>
      <w:r>
        <w:rPr>
          <w:b/>
          <w:kern w:val="2"/>
          <w:sz w:val="25"/>
          <w:szCs w:val="25"/>
          <w:u w:val="single"/>
          <w:lang w:eastAsia="uk-UA"/>
        </w:rPr>
        <w:t xml:space="preserve"> порядку денного </w:t>
      </w:r>
      <w:r>
        <w:rPr>
          <w:kern w:val="2"/>
          <w:sz w:val="25"/>
          <w:szCs w:val="25"/>
          <w:lang w:eastAsia="uk-UA"/>
        </w:rPr>
        <w:t xml:space="preserve"> </w:t>
      </w:r>
      <w:r>
        <w:rPr>
          <w:color w:val="000000"/>
          <w:sz w:val="25"/>
          <w:szCs w:val="25"/>
          <w:lang w:val="uk-UA"/>
        </w:rPr>
        <w:t>про затвердження вартості 1 кВт електроенергії для садоводів з 01.06.2024 року</w:t>
      </w:r>
      <w:r w:rsidR="00D9026B">
        <w:rPr>
          <w:color w:val="000000"/>
          <w:sz w:val="25"/>
          <w:szCs w:val="25"/>
          <w:lang w:val="uk-UA"/>
        </w:rPr>
        <w:t xml:space="preserve"> запропоновано</w:t>
      </w:r>
      <w:r>
        <w:rPr>
          <w:color w:val="000000"/>
          <w:sz w:val="25"/>
          <w:szCs w:val="25"/>
          <w:lang w:val="uk-UA"/>
        </w:rPr>
        <w:t>:</w:t>
      </w:r>
    </w:p>
    <w:p w:rsidR="00B51221" w:rsidRDefault="00B51221" w:rsidP="00B51221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33599" w:rsidRPr="00C976D9" w:rsidRDefault="00E33599" w:rsidP="00B51221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 xml:space="preserve">лічильники з </w:t>
      </w:r>
      <w:r w:rsidRPr="00C976D9">
        <w:rPr>
          <w:rFonts w:ascii="Times New Roman" w:hAnsi="Times New Roman"/>
          <w:b/>
          <w:kern w:val="1"/>
          <w:sz w:val="28"/>
          <w:szCs w:val="28"/>
          <w:lang w:eastAsia="ar-SA"/>
        </w:rPr>
        <w:t>видимим</w:t>
      </w: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 xml:space="preserve"> вводом - </w:t>
      </w:r>
      <w:r w:rsidRPr="00C976D9">
        <w:rPr>
          <w:rFonts w:ascii="Times New Roman" w:hAnsi="Times New Roman"/>
          <w:b/>
          <w:kern w:val="1"/>
          <w:sz w:val="28"/>
          <w:szCs w:val="28"/>
          <w:lang w:eastAsia="ar-SA"/>
        </w:rPr>
        <w:t>5,67 грн</w:t>
      </w: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E33599" w:rsidRDefault="00E33599" w:rsidP="00B51221">
      <w:pPr>
        <w:pStyle w:val="a4"/>
        <w:tabs>
          <w:tab w:val="left" w:pos="567"/>
        </w:tabs>
        <w:spacing w:before="0" w:beforeAutospacing="0" w:after="0" w:afterAutospacing="0"/>
        <w:ind w:right="425"/>
        <w:jc w:val="center"/>
        <w:rPr>
          <w:color w:val="000000"/>
          <w:sz w:val="25"/>
          <w:szCs w:val="25"/>
          <w:lang w:val="uk-UA"/>
        </w:rPr>
      </w:pPr>
      <w:r>
        <w:rPr>
          <w:kern w:val="1"/>
          <w:sz w:val="28"/>
          <w:szCs w:val="28"/>
          <w:lang w:val="uk-UA" w:eastAsia="ar-SA"/>
        </w:rPr>
        <w:t xml:space="preserve">         </w:t>
      </w:r>
      <w:proofErr w:type="spellStart"/>
      <w:r>
        <w:rPr>
          <w:kern w:val="1"/>
          <w:sz w:val="28"/>
          <w:szCs w:val="28"/>
          <w:lang w:eastAsia="ar-SA"/>
        </w:rPr>
        <w:t>лічильники</w:t>
      </w:r>
      <w:proofErr w:type="spellEnd"/>
      <w:r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kern w:val="1"/>
          <w:sz w:val="28"/>
          <w:szCs w:val="28"/>
          <w:lang w:eastAsia="ar-SA"/>
        </w:rPr>
        <w:t>з</w:t>
      </w:r>
      <w:proofErr w:type="spellEnd"/>
      <w:r w:rsidRPr="00C976D9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b/>
          <w:kern w:val="1"/>
          <w:sz w:val="28"/>
          <w:szCs w:val="28"/>
          <w:lang w:eastAsia="ar-SA"/>
        </w:rPr>
        <w:t>ізольован</w:t>
      </w:r>
      <w:r w:rsidRPr="00C976D9">
        <w:rPr>
          <w:b/>
          <w:kern w:val="1"/>
          <w:sz w:val="28"/>
          <w:szCs w:val="28"/>
          <w:lang w:val="uk-UA" w:eastAsia="ar-SA"/>
        </w:rPr>
        <w:t>ою</w:t>
      </w:r>
      <w:proofErr w:type="spellEnd"/>
      <w:r w:rsidRPr="00C976D9">
        <w:rPr>
          <w:kern w:val="1"/>
          <w:sz w:val="28"/>
          <w:szCs w:val="28"/>
          <w:lang w:eastAsia="ar-SA"/>
        </w:rPr>
        <w:t xml:space="preserve"> ЛЕМ - </w:t>
      </w:r>
      <w:r w:rsidRPr="00C976D9">
        <w:rPr>
          <w:b/>
          <w:kern w:val="1"/>
          <w:sz w:val="28"/>
          <w:szCs w:val="28"/>
          <w:lang w:val="uk-UA" w:eastAsia="ar-SA"/>
        </w:rPr>
        <w:t>5,10</w:t>
      </w:r>
      <w:r w:rsidRPr="00C976D9">
        <w:rPr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kern w:val="1"/>
          <w:sz w:val="28"/>
          <w:szCs w:val="28"/>
          <w:lang w:eastAsia="ar-SA"/>
        </w:rPr>
        <w:t>.</w:t>
      </w:r>
      <w:r>
        <w:rPr>
          <w:kern w:val="1"/>
          <w:sz w:val="28"/>
          <w:szCs w:val="28"/>
          <w:lang w:val="uk-UA" w:eastAsia="ar-SA"/>
        </w:rPr>
        <w:t xml:space="preserve"> </w:t>
      </w:r>
      <w:r>
        <w:rPr>
          <w:color w:val="000000"/>
          <w:sz w:val="25"/>
          <w:szCs w:val="25"/>
          <w:lang w:val="uk-UA"/>
        </w:rPr>
        <w:t xml:space="preserve"> (знижено на 10% з ізольованим ЛЕМ Рішення</w:t>
      </w:r>
      <w:proofErr w:type="gramStart"/>
      <w:r>
        <w:rPr>
          <w:color w:val="000000"/>
          <w:sz w:val="25"/>
          <w:szCs w:val="25"/>
          <w:lang w:val="uk-UA"/>
        </w:rPr>
        <w:t xml:space="preserve"> Р</w:t>
      </w:r>
      <w:proofErr w:type="gramEnd"/>
      <w:r>
        <w:rPr>
          <w:color w:val="000000"/>
          <w:sz w:val="25"/>
          <w:szCs w:val="25"/>
          <w:lang w:val="uk-UA"/>
        </w:rPr>
        <w:t>ади від 29.07.2017 р.)</w:t>
      </w:r>
    </w:p>
    <w:p w:rsidR="00E33599" w:rsidRDefault="00E33599" w:rsidP="00B51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 xml:space="preserve">лічильники 2-х тарифні </w:t>
      </w:r>
      <w:r w:rsidRPr="00C976D9">
        <w:rPr>
          <w:rFonts w:ascii="Times New Roman" w:hAnsi="Times New Roman"/>
          <w:b/>
          <w:kern w:val="1"/>
          <w:sz w:val="28"/>
          <w:szCs w:val="28"/>
          <w:lang w:eastAsia="ar-SA"/>
        </w:rPr>
        <w:t>день - 6,25 грн., ніч - 4,09 грн</w:t>
      </w: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E33599" w:rsidRDefault="00E33599" w:rsidP="00B51221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 xml:space="preserve">лічильники </w:t>
      </w:r>
      <w:r w:rsidRPr="00C976D9">
        <w:rPr>
          <w:rFonts w:ascii="Times New Roman" w:hAnsi="Times New Roman"/>
          <w:b/>
          <w:kern w:val="1"/>
          <w:sz w:val="28"/>
          <w:szCs w:val="28"/>
          <w:lang w:eastAsia="ar-SA"/>
        </w:rPr>
        <w:t>без видимого</w:t>
      </w: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 xml:space="preserve"> вводу - </w:t>
      </w:r>
      <w:r w:rsidRPr="00C976D9">
        <w:rPr>
          <w:rFonts w:ascii="Times New Roman" w:hAnsi="Times New Roman"/>
          <w:b/>
          <w:kern w:val="1"/>
          <w:sz w:val="28"/>
          <w:szCs w:val="28"/>
          <w:lang w:eastAsia="ar-SA"/>
        </w:rPr>
        <w:t>7,80 грн</w:t>
      </w:r>
      <w:r w:rsidRPr="00C976D9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B51221" w:rsidRPr="00C976D9" w:rsidRDefault="00B51221" w:rsidP="00B51221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3111" w:rsidRDefault="00133111" w:rsidP="003710C6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Розрахунок:</w:t>
      </w:r>
    </w:p>
    <w:p w:rsidR="0005514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4"/>
        </w:rPr>
      </w:pPr>
      <w:r w:rsidRPr="00FC6FE5">
        <w:rPr>
          <w:rFonts w:ascii="Times New Roman" w:eastAsia="Times New Roman" w:hAnsi="Times New Roman"/>
          <w:b/>
          <w:i/>
          <w:color w:val="000000"/>
          <w:sz w:val="25"/>
          <w:szCs w:val="24"/>
        </w:rPr>
        <w:t>Загальні  втрати/ затрати  в 2023 – 2024 р</w:t>
      </w:r>
      <w:r w:rsidR="000647E2" w:rsidRPr="00FC6FE5">
        <w:rPr>
          <w:rFonts w:ascii="Times New Roman" w:eastAsia="Times New Roman" w:hAnsi="Times New Roman"/>
          <w:b/>
          <w:i/>
          <w:color w:val="000000"/>
          <w:sz w:val="25"/>
          <w:szCs w:val="24"/>
        </w:rPr>
        <w:t>р.</w:t>
      </w:r>
      <w:r w:rsidRPr="00FC6FE5">
        <w:rPr>
          <w:rFonts w:ascii="Times New Roman" w:eastAsia="Times New Roman" w:hAnsi="Times New Roman"/>
          <w:b/>
          <w:i/>
          <w:color w:val="000000"/>
          <w:sz w:val="25"/>
          <w:szCs w:val="24"/>
        </w:rPr>
        <w:t xml:space="preserve"> складають 50,2%</w:t>
      </w:r>
      <w:r w:rsidR="00FC6FE5" w:rsidRPr="00FC6FE5">
        <w:rPr>
          <w:rFonts w:ascii="Times New Roman" w:eastAsia="Times New Roman" w:hAnsi="Times New Roman"/>
          <w:b/>
          <w:i/>
          <w:color w:val="000000"/>
          <w:sz w:val="25"/>
          <w:szCs w:val="24"/>
        </w:rPr>
        <w:t xml:space="preserve"> від вартості кВт </w:t>
      </w:r>
      <w:r w:rsidRPr="00AE218F">
        <w:rPr>
          <w:rFonts w:ascii="Times New Roman" w:eastAsia="Times New Roman" w:hAnsi="Times New Roman"/>
          <w:color w:val="000000"/>
          <w:sz w:val="25"/>
          <w:szCs w:val="24"/>
        </w:rPr>
        <w:t>. Якщо взяти в ідеалі</w:t>
      </w:r>
      <w:r w:rsidR="000647E2">
        <w:rPr>
          <w:rFonts w:ascii="Times New Roman" w:eastAsia="Times New Roman" w:hAnsi="Times New Roman"/>
          <w:color w:val="000000"/>
          <w:sz w:val="25"/>
          <w:szCs w:val="24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  <w:szCs w:val="24"/>
        </w:rPr>
        <w:t>промислові  втрати та затрати  29,15% (21,05% - це відверті неплатежі в основному «ініціаторів»)</w:t>
      </w:r>
      <w:r w:rsidR="000647E2">
        <w:rPr>
          <w:rFonts w:ascii="Times New Roman" w:eastAsia="Times New Roman" w:hAnsi="Times New Roman"/>
          <w:color w:val="000000"/>
          <w:sz w:val="25"/>
          <w:szCs w:val="24"/>
        </w:rPr>
        <w:t xml:space="preserve">. </w:t>
      </w:r>
    </w:p>
    <w:p w:rsidR="00C00CDE" w:rsidRDefault="00C00CDE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4"/>
        </w:rPr>
      </w:pPr>
    </w:p>
    <w:p w:rsidR="00C00CDE" w:rsidRDefault="00C00CDE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szCs w:val="24"/>
        </w:rPr>
      </w:pPr>
    </w:p>
    <w:p w:rsidR="00E40A53" w:rsidRDefault="00E40A53" w:rsidP="009B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u w:val="single"/>
        </w:rPr>
      </w:pPr>
      <w:r w:rsidRPr="00E40A53">
        <w:rPr>
          <w:rFonts w:ascii="Times New Roman" w:eastAsia="Times New Roman" w:hAnsi="Times New Roman"/>
          <w:b/>
          <w:color w:val="000000"/>
          <w:sz w:val="25"/>
          <w:u w:val="single"/>
        </w:rPr>
        <w:lastRenderedPageBreak/>
        <w:t>ВАРІАНТИ</w:t>
      </w:r>
    </w:p>
    <w:p w:rsidR="00185481" w:rsidRPr="00E40A53" w:rsidRDefault="00185481" w:rsidP="009B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u w:val="single"/>
        </w:rPr>
      </w:pPr>
    </w:p>
    <w:p w:rsidR="009B4DB9" w:rsidRDefault="009B4DB9" w:rsidP="009B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u w:val="single"/>
        </w:rPr>
      </w:pPr>
      <w:r w:rsidRPr="009B4DB9">
        <w:rPr>
          <w:rFonts w:ascii="Times New Roman" w:eastAsia="Times New Roman" w:hAnsi="Times New Roman"/>
          <w:color w:val="000000"/>
          <w:sz w:val="25"/>
          <w:u w:val="single"/>
        </w:rPr>
        <w:t>Вартість 1 кВт</w:t>
      </w:r>
      <w:r>
        <w:rPr>
          <w:rFonts w:ascii="Times New Roman" w:eastAsia="Times New Roman" w:hAnsi="Times New Roman"/>
          <w:color w:val="000000"/>
          <w:sz w:val="25"/>
          <w:u w:val="single"/>
        </w:rPr>
        <w:t>:</w:t>
      </w:r>
    </w:p>
    <w:p w:rsidR="00B00B39" w:rsidRDefault="00B00B39" w:rsidP="009B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AE218F" w:rsidRDefault="002E1E11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</w:t>
      </w:r>
      <w:r w:rsidR="00AE218F" w:rsidRPr="009B4DB9">
        <w:rPr>
          <w:rFonts w:ascii="Times New Roman" w:eastAsia="Times New Roman" w:hAnsi="Times New Roman"/>
          <w:b/>
          <w:color w:val="000000"/>
          <w:sz w:val="25"/>
        </w:rPr>
        <w:t>І</w:t>
      </w:r>
      <w:r w:rsidR="0005514F">
        <w:rPr>
          <w:rFonts w:ascii="Times New Roman" w:eastAsia="Times New Roman" w:hAnsi="Times New Roman"/>
          <w:color w:val="000000"/>
          <w:sz w:val="25"/>
        </w:rPr>
        <w:t>. За рік садоводи спожили</w:t>
      </w:r>
      <w:r w:rsidR="00F54AB5">
        <w:rPr>
          <w:rFonts w:ascii="Times New Roman" w:eastAsia="Times New Roman" w:hAnsi="Times New Roman"/>
          <w:color w:val="000000"/>
          <w:sz w:val="25"/>
        </w:rPr>
        <w:t xml:space="preserve"> та оплатили в ДТЕК</w:t>
      </w:r>
      <w:r w:rsidR="00AE218F"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AE218F" w:rsidRDefault="008161EC" w:rsidP="008161EC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ПЛАТЯТЬ ВСІ!</w:t>
      </w:r>
    </w:p>
    <w:p w:rsid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>лічильник в Літках    втрати/затрати     обліковано лічильниками садоводів</w:t>
      </w:r>
    </w:p>
    <w:p w:rsidR="0005514F" w:rsidRDefault="007035F3" w:rsidP="005F16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      </w:t>
      </w:r>
      <w:r w:rsidR="00AE218F" w:rsidRPr="00AE218F">
        <w:rPr>
          <w:rFonts w:ascii="Times New Roman" w:eastAsia="Times New Roman" w:hAnsi="Times New Roman"/>
          <w:color w:val="000000"/>
          <w:sz w:val="32"/>
          <w:szCs w:val="32"/>
        </w:rPr>
        <w:t>3 859 741 кВт  -   29,15%       =   2 734 626,5 кВт</w:t>
      </w:r>
      <w:r w:rsidR="00AE218F" w:rsidRPr="00AE218F">
        <w:rPr>
          <w:rFonts w:ascii="Times New Roman" w:eastAsia="Times New Roman" w:hAnsi="Times New Roman"/>
          <w:color w:val="000000"/>
          <w:sz w:val="32"/>
          <w:szCs w:val="32"/>
        </w:rPr>
        <w:tab/>
      </w:r>
    </w:p>
    <w:p w:rsidR="005F16EA" w:rsidRDefault="005F16EA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AE218F" w:rsidRPr="0005514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05514F">
        <w:rPr>
          <w:rFonts w:ascii="Times New Roman" w:eastAsia="Times New Roman" w:hAnsi="Times New Roman"/>
          <w:color w:val="000000"/>
          <w:sz w:val="25"/>
        </w:rPr>
        <w:t xml:space="preserve">рахунок  з  ДТЕК                облік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>. садоводів           вартість</w:t>
      </w:r>
    </w:p>
    <w:p w:rsid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14 467 157,28 </w:t>
      </w:r>
      <w:proofErr w:type="spell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:   2 734 626,5 кВт     =  </w:t>
      </w:r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/кВт</w:t>
      </w:r>
    </w:p>
    <w:p w:rsidR="00185481" w:rsidRDefault="002E1E11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</w:t>
      </w:r>
    </w:p>
    <w:p w:rsidR="00AE218F" w:rsidRDefault="002E1E11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</w:t>
      </w:r>
      <w:r w:rsidR="00DB669A">
        <w:rPr>
          <w:rFonts w:ascii="Times New Roman" w:eastAsia="Times New Roman" w:hAnsi="Times New Roman"/>
          <w:b/>
          <w:color w:val="000000"/>
          <w:sz w:val="25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5"/>
        </w:rPr>
        <w:t xml:space="preserve">  </w:t>
      </w:r>
      <w:r w:rsidR="0055295D" w:rsidRPr="009B4DB9">
        <w:rPr>
          <w:rFonts w:ascii="Times New Roman" w:eastAsia="Times New Roman" w:hAnsi="Times New Roman"/>
          <w:b/>
          <w:color w:val="000000"/>
          <w:sz w:val="25"/>
        </w:rPr>
        <w:t>ІІ</w:t>
      </w:r>
      <w:r w:rsidR="0055295D"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="0055295D">
        <w:rPr>
          <w:rFonts w:ascii="Times New Roman" w:eastAsia="Times New Roman" w:hAnsi="Times New Roman"/>
          <w:color w:val="000000"/>
          <w:sz w:val="25"/>
        </w:rPr>
        <w:t>Д</w:t>
      </w:r>
      <w:r w:rsidR="00AE218F" w:rsidRPr="00AE218F">
        <w:rPr>
          <w:rFonts w:ascii="Times New Roman" w:eastAsia="Times New Roman" w:hAnsi="Times New Roman"/>
          <w:color w:val="000000"/>
          <w:sz w:val="25"/>
        </w:rPr>
        <w:t xml:space="preserve">ержавний тариф  </w:t>
      </w:r>
      <w:r w:rsidR="00AE218F"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4,32 грн</w:t>
      </w:r>
      <w:r w:rsidR="005F2A54"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="00AE218F"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/кВт.</w:t>
      </w:r>
    </w:p>
    <w:p w:rsidR="008161EC" w:rsidRDefault="008161EC" w:rsidP="0081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ПЛАТЯТЬ ВСІ!</w:t>
      </w:r>
    </w:p>
    <w:p w:rsidR="008161EC" w:rsidRPr="00AE218F" w:rsidRDefault="008161EC" w:rsidP="008161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( «ініціатори» теж: Власов, Лисенко,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Первова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Бесараба,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Лукашова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 Мельник та ін.).</w:t>
      </w:r>
    </w:p>
    <w:p w:rsidR="009A3A19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тариф   </w:t>
      </w:r>
      <w:r w:rsidR="009A3A19">
        <w:rPr>
          <w:rFonts w:ascii="Times New Roman" w:eastAsia="Times New Roman" w:hAnsi="Times New Roman"/>
          <w:color w:val="000000"/>
          <w:sz w:val="25"/>
        </w:rPr>
        <w:t xml:space="preserve">                 облік </w:t>
      </w:r>
      <w:proofErr w:type="spellStart"/>
      <w:r w:rsidR="009A3A19"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 w:rsidR="009A3A19">
        <w:rPr>
          <w:rFonts w:ascii="Times New Roman" w:eastAsia="Times New Roman" w:hAnsi="Times New Roman"/>
          <w:color w:val="000000"/>
          <w:sz w:val="25"/>
        </w:rPr>
        <w:t xml:space="preserve">. садоводів             заплатили садоводи          </w:t>
      </w:r>
    </w:p>
    <w:p w:rsidR="00AE218F" w:rsidRPr="009A3A19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4,32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/кВт</w:t>
      </w:r>
      <w:r w:rsidR="009A3A19"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х  </w:t>
      </w:r>
      <w:r w:rsidR="009A3A19"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2 734 626,5 кВт </w:t>
      </w:r>
      <w:r w:rsidR="009A3A19"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=</w:t>
      </w:r>
      <w:r w:rsidR="009A3A19"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</w:t>
      </w: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11 813 686,5 </w:t>
      </w:r>
      <w:proofErr w:type="spellStart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</w:p>
    <w:p w:rsidR="00AE218F" w:rsidRP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</w:p>
    <w:p w:rsidR="00AB50A2" w:rsidRDefault="00AB50A2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</w:t>
      </w:r>
      <w:r w:rsidR="00AE218F" w:rsidRPr="00AE218F">
        <w:rPr>
          <w:rFonts w:ascii="Times New Roman" w:eastAsia="Times New Roman" w:hAnsi="Times New Roman"/>
          <w:color w:val="000000"/>
          <w:sz w:val="25"/>
        </w:rPr>
        <w:t>рахунок з ДТЕК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заплатили садоводи      </w:t>
      </w:r>
      <w:r w:rsidR="0000003F">
        <w:rPr>
          <w:rFonts w:ascii="Times New Roman" w:eastAsia="Times New Roman" w:hAnsi="Times New Roman"/>
          <w:color w:val="000000"/>
          <w:sz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</w:rPr>
        <w:t xml:space="preserve">  недостача </w:t>
      </w:r>
      <w:r w:rsidR="006C799D">
        <w:rPr>
          <w:rFonts w:ascii="Times New Roman" w:eastAsia="Times New Roman" w:hAnsi="Times New Roman"/>
          <w:color w:val="000000"/>
          <w:sz w:val="25"/>
        </w:rPr>
        <w:t>за</w:t>
      </w:r>
      <w:r>
        <w:rPr>
          <w:rFonts w:ascii="Times New Roman" w:eastAsia="Times New Roman" w:hAnsi="Times New Roman"/>
          <w:color w:val="000000"/>
          <w:sz w:val="25"/>
        </w:rPr>
        <w:t xml:space="preserve"> рік</w:t>
      </w:r>
    </w:p>
    <w:p w:rsidR="00AE218F" w:rsidRPr="00C5038D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14 467 157,28 грн.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– </w:t>
      </w:r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11 813 586,5 </w:t>
      </w:r>
      <w:proofErr w:type="spellStart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2 653 570,78 грн</w:t>
      </w:r>
      <w:r w:rsid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, або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221 130,8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r w:rsid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щомісяця не вистачає, щоб розрахуватися з ДТЕК. На оплату рахунку ДТЕК дає термін </w:t>
      </w:r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5 днів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Де взят</w:t>
      </w:r>
      <w:r w:rsidR="00F245A9">
        <w:rPr>
          <w:rFonts w:ascii="Times New Roman" w:eastAsia="Times New Roman" w:hAnsi="Times New Roman"/>
          <w:color w:val="000000"/>
          <w:sz w:val="25"/>
          <w:u w:val="single"/>
        </w:rPr>
        <w:t>и</w:t>
      </w:r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ці кошти?</w:t>
      </w:r>
    </w:p>
    <w:p w:rsidR="00AE218F" w:rsidRPr="00C5038D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AE218F" w:rsidRP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Платити внесками ?</w:t>
      </w:r>
    </w:p>
    <w:p w:rsidR="00AE218F" w:rsidRP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>2 653 570,78 грн</w:t>
      </w:r>
      <w:r w:rsidR="00C5038D">
        <w:rPr>
          <w:rFonts w:ascii="Times New Roman" w:eastAsia="Times New Roman" w:hAnsi="Times New Roman"/>
          <w:color w:val="000000"/>
          <w:sz w:val="25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="004C7A36">
        <w:rPr>
          <w:rFonts w:ascii="Times New Roman" w:eastAsia="Times New Roman" w:hAnsi="Times New Roman"/>
          <w:b/>
          <w:color w:val="000000"/>
          <w:sz w:val="25"/>
        </w:rPr>
        <w:t>:</w:t>
      </w:r>
      <w:r w:rsidR="00C5038D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2 679 ділянок =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необхідно добавити до членських внесків:</w:t>
      </w:r>
    </w:p>
    <w:p w:rsidR="00AE218F" w:rsidRP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2 890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+ 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3 880,5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– величина ваших членських внесків.</w:t>
      </w:r>
    </w:p>
    <w:p w:rsidR="00AE218F" w:rsidRPr="00C5038D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Не зважаючи на те , що один садовод </w:t>
      </w:r>
      <w:r w:rsidR="00AB50A2">
        <w:rPr>
          <w:rFonts w:ascii="Times New Roman" w:eastAsia="Times New Roman" w:hAnsi="Times New Roman"/>
          <w:color w:val="000000"/>
          <w:sz w:val="25"/>
        </w:rPr>
        <w:t xml:space="preserve">на дачі живе постійно, другий – в Києві (приїжджає іноді) – </w:t>
      </w:r>
      <w:r w:rsidR="00AB50A2"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платити за спожиту електроенергію будете порівну!</w:t>
      </w:r>
    </w:p>
    <w:p w:rsidR="00AE218F" w:rsidRP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AE218F" w:rsidRPr="00AE218F" w:rsidRDefault="00AE218F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При несплаті за спожиту електроенергію у визначений термін ДТЕК відключає від електроенергії весь «Трудовик». Далі все одно необхідно зібрати  кошти,яких не вистачає, та   заплатити в ДТЕК, а тільки потім ДТЕК відновить СО «Трудовик» електропостачання.</w:t>
      </w:r>
    </w:p>
    <w:p w:rsidR="00185481" w:rsidRPr="00AE218F" w:rsidRDefault="00185481" w:rsidP="00AE21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2F2B9B" w:rsidRPr="00AE218F" w:rsidRDefault="00D570B9" w:rsidP="002F2B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</w:t>
      </w:r>
      <w:r w:rsidR="00AE218F" w:rsidRPr="009B4DB9">
        <w:rPr>
          <w:rFonts w:ascii="Times New Roman" w:eastAsia="Times New Roman" w:hAnsi="Times New Roman"/>
          <w:b/>
          <w:color w:val="000000"/>
          <w:sz w:val="25"/>
        </w:rPr>
        <w:t>ІІІ</w:t>
      </w:r>
      <w:r w:rsidR="00AE218F"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="004C7A36">
        <w:rPr>
          <w:rFonts w:ascii="Times New Roman" w:eastAsia="Times New Roman" w:hAnsi="Times New Roman"/>
          <w:color w:val="000000"/>
          <w:sz w:val="25"/>
        </w:rPr>
        <w:t xml:space="preserve">Базова підтверджена вартість 2017 р.: 2,22  грн. + 57,14% (з 01.06.2023р.) + 63,6% (з 01.06.2024р.) = 5,67 грн./кВт. </w:t>
      </w:r>
      <w:r w:rsidR="00BC5DE5">
        <w:rPr>
          <w:rFonts w:ascii="Times New Roman" w:eastAsia="Times New Roman" w:hAnsi="Times New Roman"/>
          <w:color w:val="000000"/>
          <w:sz w:val="25"/>
        </w:rPr>
        <w:t>Обґрунтована вартість  5,67 грн./1кВт</w:t>
      </w:r>
      <w:r w:rsidR="00EA74E5">
        <w:rPr>
          <w:rFonts w:ascii="Times New Roman" w:eastAsia="Times New Roman" w:hAnsi="Times New Roman"/>
          <w:color w:val="000000"/>
          <w:sz w:val="25"/>
        </w:rPr>
        <w:t>.</w:t>
      </w:r>
      <w:r w:rsidR="002F2B9B" w:rsidRPr="002F2B9B">
        <w:rPr>
          <w:rFonts w:ascii="Times New Roman" w:eastAsia="Times New Roman" w:hAnsi="Times New Roman"/>
          <w:color w:val="000000"/>
          <w:sz w:val="25"/>
        </w:rPr>
        <w:t xml:space="preserve"> </w:t>
      </w:r>
      <w:r w:rsidR="002F2B9B">
        <w:rPr>
          <w:rFonts w:ascii="Times New Roman" w:eastAsia="Times New Roman" w:hAnsi="Times New Roman"/>
          <w:color w:val="000000"/>
          <w:sz w:val="25"/>
        </w:rPr>
        <w:t>А</w:t>
      </w:r>
      <w:r w:rsidR="002F2B9B" w:rsidRPr="00AE218F">
        <w:rPr>
          <w:rFonts w:ascii="Times New Roman" w:eastAsia="Times New Roman" w:hAnsi="Times New Roman"/>
          <w:color w:val="000000"/>
          <w:sz w:val="25"/>
        </w:rPr>
        <w:t xml:space="preserve"> в цей час ті садівничі товариства, голов</w:t>
      </w:r>
      <w:r w:rsidR="002F2B9B">
        <w:rPr>
          <w:rFonts w:ascii="Times New Roman" w:eastAsia="Times New Roman" w:hAnsi="Times New Roman"/>
          <w:color w:val="000000"/>
          <w:sz w:val="25"/>
        </w:rPr>
        <w:t>и яких являються боржниками,</w:t>
      </w:r>
      <w:r w:rsidR="002F2B9B" w:rsidRPr="00AE218F">
        <w:rPr>
          <w:rFonts w:ascii="Times New Roman" w:eastAsia="Times New Roman" w:hAnsi="Times New Roman"/>
          <w:color w:val="000000"/>
          <w:sz w:val="25"/>
        </w:rPr>
        <w:t xml:space="preserve"> збирають  збори і по вашій заяві СО «Трудовик» їх відключає від ЛЕП. В результаті вартість 1 кВт зменшується до </w:t>
      </w:r>
      <w:r w:rsidR="002F2B9B" w:rsidRPr="00AE218F">
        <w:rPr>
          <w:rFonts w:ascii="Times New Roman" w:eastAsia="Times New Roman" w:hAnsi="Times New Roman"/>
          <w:b/>
          <w:color w:val="000000"/>
          <w:sz w:val="25"/>
        </w:rPr>
        <w:t xml:space="preserve">5,29 </w:t>
      </w:r>
      <w:proofErr w:type="spellStart"/>
      <w:r w:rsidR="002F2B9B" w:rsidRPr="00AE218F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="002F2B9B" w:rsidRPr="00AE218F">
        <w:rPr>
          <w:rFonts w:ascii="Times New Roman" w:eastAsia="Times New Roman" w:hAnsi="Times New Roman"/>
          <w:b/>
          <w:color w:val="000000"/>
          <w:sz w:val="25"/>
        </w:rPr>
        <w:t>/кВт.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«сім»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«три»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CC457F" w:rsidRDefault="003710C6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</w:t>
      </w:r>
      <w:r w:rsidR="00CC457F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третьому </w:t>
      </w: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 затвердити вартість 1 кВт електроенергії для садоводів СО «Трудовик» з 01.06. 2024 року</w:t>
      </w:r>
      <w:r w:rsidR="00CC457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</w:p>
    <w:p w:rsidR="00CC457F" w:rsidRDefault="00CC457F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1) </w:t>
      </w:r>
      <w:r w:rsidR="0043794C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Лічильники з видимим вводом -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5,67 грн./кВт,</w:t>
      </w:r>
    </w:p>
    <w:p w:rsidR="00CC457F" w:rsidRDefault="00CC457F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2) День: 6,25 грн./кВт,</w:t>
      </w:r>
    </w:p>
    <w:p w:rsidR="00CC457F" w:rsidRDefault="00CC457F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lastRenderedPageBreak/>
        <w:t>3) Ніч: 4,09 грн./кВт</w:t>
      </w:r>
      <w:r w:rsidR="000A3DE0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</w:t>
      </w:r>
    </w:p>
    <w:p w:rsidR="000A3DE0" w:rsidRDefault="000A3DE0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4) Ізольований ЛЕМ – 5,10 грн./кВт </w:t>
      </w:r>
    </w:p>
    <w:p w:rsidR="00FE4FB5" w:rsidRDefault="00FE4FB5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5) Лічильники  без видимого вводу – 7,80 грн./кВт</w:t>
      </w:r>
    </w:p>
    <w:p w:rsidR="003710C6" w:rsidRDefault="003710C6" w:rsidP="003710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b/>
          <w:color w:val="000000"/>
          <w:sz w:val="25"/>
          <w:szCs w:val="25"/>
          <w:lang w:val="uk-UA"/>
        </w:rPr>
        <w:t xml:space="preserve">    </w:t>
      </w:r>
      <w:r>
        <w:rPr>
          <w:b/>
          <w:color w:val="000000"/>
          <w:sz w:val="25"/>
          <w:szCs w:val="25"/>
          <w:u w:val="single"/>
          <w:lang w:val="uk-UA"/>
        </w:rPr>
        <w:t>З четвертого питання порядку денного</w:t>
      </w:r>
      <w:r>
        <w:rPr>
          <w:color w:val="000000"/>
          <w:sz w:val="25"/>
          <w:szCs w:val="25"/>
          <w:lang w:val="uk-UA"/>
        </w:rPr>
        <w:t xml:space="preserve"> </w:t>
      </w:r>
      <w:r w:rsidR="003E64EE">
        <w:rPr>
          <w:color w:val="000000"/>
          <w:sz w:val="25"/>
          <w:szCs w:val="25"/>
          <w:lang w:val="uk-UA"/>
        </w:rPr>
        <w:t>розглянули</w:t>
      </w:r>
      <w:r>
        <w:rPr>
          <w:color w:val="000000"/>
          <w:sz w:val="25"/>
          <w:szCs w:val="25"/>
          <w:lang w:val="uk-UA"/>
        </w:rPr>
        <w:t xml:space="preserve"> режим роботи адміністрації ст. 67 КЗПП: неділя, понеділок - вихідні, з вівторка по  суботу - робочі дні.</w:t>
      </w:r>
      <w:r w:rsidR="003C0327">
        <w:rPr>
          <w:color w:val="000000"/>
          <w:sz w:val="25"/>
          <w:szCs w:val="25"/>
          <w:lang w:val="uk-UA"/>
        </w:rPr>
        <w:t xml:space="preserve"> Запропонували графік роботи адміністрації не змінювати.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="008C632F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710C6" w:rsidRDefault="008C632F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</w:t>
      </w:r>
      <w:r w:rsidR="003710C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Default="003710C6" w:rsidP="003710C6">
      <w:pPr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 не змінювати графік роботи адміністрації у зв’язку з тим, що у суботу та неділю</w:t>
      </w:r>
      <w:r>
        <w:rPr>
          <w:rFonts w:ascii="Times New Roman" w:hAnsi="Times New Roman"/>
          <w:sz w:val="25"/>
          <w:szCs w:val="25"/>
        </w:rPr>
        <w:t xml:space="preserve"> велика кількість садоводів відвідує  садибні ділянки.</w:t>
      </w:r>
    </w:p>
    <w:p w:rsidR="003C0327" w:rsidRDefault="003710C6" w:rsidP="003710C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5"/>
          <w:szCs w:val="25"/>
          <w:lang w:val="uk-UA"/>
        </w:rPr>
      </w:pPr>
      <w:r>
        <w:rPr>
          <w:b/>
          <w:color w:val="000000"/>
          <w:sz w:val="25"/>
          <w:szCs w:val="25"/>
          <w:lang w:val="uk-UA"/>
        </w:rPr>
        <w:t xml:space="preserve">   </w:t>
      </w:r>
    </w:p>
    <w:p w:rsidR="003710C6" w:rsidRDefault="003710C6" w:rsidP="003710C6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b/>
          <w:color w:val="000000"/>
          <w:sz w:val="25"/>
          <w:szCs w:val="25"/>
          <w:lang w:val="uk-UA"/>
        </w:rPr>
        <w:t xml:space="preserve">  </w:t>
      </w:r>
      <w:r>
        <w:rPr>
          <w:b/>
          <w:color w:val="000000"/>
          <w:sz w:val="25"/>
          <w:szCs w:val="25"/>
          <w:u w:val="single"/>
          <w:lang w:val="uk-UA"/>
        </w:rPr>
        <w:t>З п’ятого питання порядку денного</w:t>
      </w:r>
      <w:r>
        <w:rPr>
          <w:color w:val="000000"/>
          <w:sz w:val="25"/>
          <w:szCs w:val="25"/>
          <w:lang w:val="uk-UA"/>
        </w:rPr>
        <w:t xml:space="preserve"> </w:t>
      </w:r>
      <w:r w:rsidR="003F0019">
        <w:rPr>
          <w:color w:val="000000"/>
          <w:sz w:val="25"/>
          <w:szCs w:val="25"/>
          <w:lang w:val="uk-UA"/>
        </w:rPr>
        <w:t xml:space="preserve">запропонували поновити дозвіл на установку </w:t>
      </w:r>
      <w:r>
        <w:rPr>
          <w:color w:val="000000"/>
          <w:sz w:val="25"/>
          <w:szCs w:val="25"/>
          <w:lang w:val="uk-UA"/>
        </w:rPr>
        <w:t xml:space="preserve"> 2-х тарифних лічильників.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Default="003710C6" w:rsidP="003710C6">
      <w:pPr>
        <w:tabs>
          <w:tab w:val="right" w:pos="9355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:п</w:t>
      </w:r>
      <w:r>
        <w:rPr>
          <w:rFonts w:ascii="Times New Roman" w:hAnsi="Times New Roman"/>
          <w:sz w:val="25"/>
          <w:szCs w:val="25"/>
        </w:rPr>
        <w:t>оновити установку 2-х тарифних лічильників.</w:t>
      </w:r>
      <w:r>
        <w:rPr>
          <w:rFonts w:ascii="Times New Roman" w:hAnsi="Times New Roman"/>
          <w:sz w:val="25"/>
          <w:szCs w:val="25"/>
        </w:rPr>
        <w:tab/>
      </w:r>
    </w:p>
    <w:p w:rsidR="003C0327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шостого питання порядку денного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color w:val="000000"/>
          <w:sz w:val="25"/>
          <w:szCs w:val="25"/>
        </w:rPr>
        <w:t>про розгляд комерційних пропозицій на встановлення автоматичного шлагбауму:</w:t>
      </w:r>
      <w:r w:rsidR="001A5F7F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         </w:t>
      </w:r>
      <w:r>
        <w:rPr>
          <w:rFonts w:ascii="Times New Roman" w:eastAsia="Times New Roman" w:hAnsi="Times New Roman"/>
          <w:sz w:val="25"/>
          <w:szCs w:val="25"/>
        </w:rPr>
        <w:t xml:space="preserve">1)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ФОП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Тітенко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Д.О.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- 1 пропозиція - італійське обладнання,                                                  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 - 2 пропозиція – китайське обладнання;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2) RG GRUP Системи безпеки;</w:t>
      </w:r>
    </w:p>
    <w:p w:rsidR="003710C6" w:rsidRDefault="003710C6" w:rsidP="003710C6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3)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ФОП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Галайчук</w:t>
      </w:r>
      <w:proofErr w:type="spellEnd"/>
      <w:r>
        <w:rPr>
          <w:rFonts w:ascii="Times New Roman" w:eastAsia="Times New Roman" w:hAnsi="Times New Roman"/>
          <w:sz w:val="25"/>
          <w:szCs w:val="25"/>
        </w:rPr>
        <w:t xml:space="preserve"> О.Р.;</w:t>
      </w:r>
    </w:p>
    <w:p w:rsidR="003710C6" w:rsidRDefault="003710C6" w:rsidP="003710C6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4) </w:t>
      </w:r>
      <w:r>
        <w:rPr>
          <w:rFonts w:ascii="Times New Roman" w:hAnsi="Times New Roman"/>
          <w:sz w:val="25"/>
          <w:szCs w:val="25"/>
          <w:lang w:val="en-US"/>
        </w:rPr>
        <w:t>AVTOVOROTA</w:t>
      </w:r>
      <w:r>
        <w:rPr>
          <w:rFonts w:ascii="Times New Roman" w:hAnsi="Times New Roman"/>
          <w:sz w:val="25"/>
          <w:szCs w:val="25"/>
        </w:rPr>
        <w:t xml:space="preserve">- </w:t>
      </w:r>
    </w:p>
    <w:p w:rsidR="003710C6" w:rsidRDefault="003710C6" w:rsidP="003710C6">
      <w:pPr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- </w:t>
      </w:r>
      <w:r>
        <w:rPr>
          <w:rFonts w:ascii="Times New Roman" w:eastAsia="Times New Roman" w:hAnsi="Times New Roman"/>
          <w:sz w:val="25"/>
          <w:szCs w:val="25"/>
        </w:rPr>
        <w:t>1 пропозиція - італійське обладнання,</w:t>
      </w:r>
    </w:p>
    <w:p w:rsidR="003710C6" w:rsidRDefault="003710C6" w:rsidP="003710C6">
      <w:pPr>
        <w:spacing w:after="0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             - 2 пропозиція – китайське обладнання.</w:t>
      </w:r>
    </w:p>
    <w:p w:rsidR="001A5F7F" w:rsidRDefault="001A5F7F" w:rsidP="003710C6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</w:rPr>
        <w:t xml:space="preserve">Запропонували установити роздільну полосу. Установку шлагбаума </w:t>
      </w:r>
      <w:proofErr w:type="spellStart"/>
      <w:r>
        <w:rPr>
          <w:rFonts w:ascii="Times New Roman" w:eastAsia="Times New Roman" w:hAnsi="Times New Roman"/>
          <w:sz w:val="25"/>
          <w:szCs w:val="25"/>
        </w:rPr>
        <w:t>відтермінувати</w:t>
      </w:r>
      <w:proofErr w:type="spellEnd"/>
      <w:r>
        <w:rPr>
          <w:rFonts w:ascii="Times New Roman" w:eastAsia="Times New Roman" w:hAnsi="Times New Roman"/>
          <w:sz w:val="25"/>
          <w:szCs w:val="25"/>
        </w:rPr>
        <w:t>.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710C6" w:rsidRDefault="003710C6" w:rsidP="003710C6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Default="003710C6" w:rsidP="003710C6">
      <w:pPr>
        <w:tabs>
          <w:tab w:val="right" w:pos="9355"/>
        </w:tabs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даному питанню вирішили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 перед встановленням шлагбауму підготовити технічні умови:</w:t>
      </w:r>
      <w:r w:rsidR="003C032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установка роздільної полоси, розширення дороги.</w:t>
      </w:r>
    </w:p>
    <w:p w:rsidR="005D6AB6" w:rsidRDefault="003710C6" w:rsidP="0005634F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</w:t>
      </w:r>
      <w:r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сьомого питання порядку денного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</w:t>
      </w:r>
      <w:r w:rsidR="005D6AB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розглянули про ремонт дороги</w:t>
      </w:r>
      <w:r>
        <w:rPr>
          <w:rFonts w:ascii="Times New Roman" w:hAnsi="Times New Roman"/>
          <w:sz w:val="25"/>
          <w:szCs w:val="25"/>
        </w:rPr>
        <w:t xml:space="preserve"> на ділянці вул. Магістральна Південна від ділянки № 1 по № 68</w:t>
      </w:r>
      <w:r w:rsidR="005D6AB6">
        <w:rPr>
          <w:rFonts w:ascii="Times New Roman" w:hAnsi="Times New Roman"/>
          <w:sz w:val="25"/>
          <w:szCs w:val="25"/>
        </w:rPr>
        <w:t xml:space="preserve"> шириною 4 метри: використати кошти, передбачені в кошторисі, на ремонт цієї дороги: </w:t>
      </w:r>
    </w:p>
    <w:p w:rsidR="005D6AB6" w:rsidRDefault="005D6AB6" w:rsidP="0005634F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1 132 ділянки х  34,27 грн. = 38 794 грн.  (де 1 132 – кількість ділянок на Південному та Озерному масивах), </w:t>
      </w:r>
    </w:p>
    <w:p w:rsidR="005F4410" w:rsidRDefault="005D6AB6" w:rsidP="005F4410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 решту – 2 080 294 грн. – коштами жителів Південного та Озерного масивів:            </w:t>
      </w:r>
      <w:r w:rsidR="0095035E">
        <w:rPr>
          <w:rFonts w:ascii="Times New Roman" w:hAnsi="Times New Roman"/>
          <w:sz w:val="25"/>
          <w:szCs w:val="25"/>
        </w:rPr>
        <w:t xml:space="preserve">2 080 294 </w:t>
      </w:r>
      <w:r w:rsidR="0095035E" w:rsidRPr="0095035E">
        <w:rPr>
          <w:rFonts w:ascii="Times New Roman" w:hAnsi="Times New Roman"/>
          <w:b/>
          <w:sz w:val="25"/>
          <w:szCs w:val="25"/>
        </w:rPr>
        <w:t>:</w:t>
      </w:r>
      <w:r w:rsidR="0095035E">
        <w:rPr>
          <w:rFonts w:ascii="Times New Roman" w:hAnsi="Times New Roman"/>
          <w:sz w:val="25"/>
          <w:szCs w:val="25"/>
        </w:rPr>
        <w:t xml:space="preserve"> 1 132 ділянки = 1 838 грн. з ділянки – за рішенням садоводів.</w:t>
      </w:r>
      <w:r w:rsidR="005F4410" w:rsidRPr="005F4410">
        <w:rPr>
          <w:rFonts w:ascii="Times New Roman" w:hAnsi="Times New Roman"/>
          <w:sz w:val="25"/>
          <w:szCs w:val="25"/>
        </w:rPr>
        <w:t xml:space="preserve"> </w:t>
      </w:r>
    </w:p>
    <w:p w:rsidR="005F4410" w:rsidRDefault="005F4410" w:rsidP="005F4410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Ремонт магістральних доріг кожного масиву виконувати за рахунок членських внесків, які сплатили садоводи даного масиву.</w:t>
      </w:r>
    </w:p>
    <w:p w:rsidR="00CC0ADB" w:rsidRDefault="00CC0ADB" w:rsidP="00CC0AD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CC0ADB" w:rsidRDefault="00CC0ADB" w:rsidP="00CC0AD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«8»</w:t>
      </w:r>
    </w:p>
    <w:p w:rsidR="00CC0ADB" w:rsidRDefault="00CC0ADB" w:rsidP="00CC0AD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«2»</w:t>
      </w:r>
    </w:p>
    <w:p w:rsidR="00CC0ADB" w:rsidRDefault="00CC0ADB" w:rsidP="00CC0AD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515787" w:rsidRDefault="0005634F" w:rsidP="00515787">
      <w:pPr>
        <w:spacing w:after="0"/>
        <w:rPr>
          <w:rFonts w:ascii="Times New Roman" w:hAnsi="Times New Roman"/>
          <w:sz w:val="25"/>
          <w:szCs w:val="25"/>
        </w:rPr>
      </w:pPr>
      <w:r w:rsidRPr="0005634F">
        <w:rPr>
          <w:rFonts w:ascii="Times New Roman" w:hAnsi="Times New Roman"/>
          <w:sz w:val="25"/>
          <w:szCs w:val="25"/>
          <w:u w:val="single"/>
        </w:rPr>
        <w:t>По даному питанню вирішили</w:t>
      </w:r>
      <w:r>
        <w:rPr>
          <w:rFonts w:ascii="Times New Roman" w:hAnsi="Times New Roman"/>
          <w:sz w:val="25"/>
          <w:szCs w:val="25"/>
        </w:rPr>
        <w:t xml:space="preserve">: </w:t>
      </w:r>
      <w:r w:rsidR="0051578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про ремонт дороги</w:t>
      </w:r>
      <w:r w:rsidR="00515787">
        <w:rPr>
          <w:rFonts w:ascii="Times New Roman" w:hAnsi="Times New Roman"/>
          <w:sz w:val="25"/>
          <w:szCs w:val="25"/>
        </w:rPr>
        <w:t xml:space="preserve"> на ділянці вул. Магістральна Південна від ділянки № 1 по № 68 шириною 4 метри: використати кошти, передбачені в кошторисі, на ремонт цієї дороги: </w:t>
      </w:r>
    </w:p>
    <w:p w:rsidR="00515787" w:rsidRDefault="00515787" w:rsidP="00515787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1 132 ділянки х  34,27 грн. = 38 794 грн.  (де 1 132 – кількість ділянок на Південному та Озерному масивах), </w:t>
      </w:r>
    </w:p>
    <w:p w:rsidR="00515787" w:rsidRDefault="00515787" w:rsidP="00515787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 решту – 2 080 294 грн. – коштами жителів Південного та Озерного масивів:            2 080 294 </w:t>
      </w:r>
      <w:r w:rsidRPr="0095035E">
        <w:rPr>
          <w:rFonts w:ascii="Times New Roman" w:hAnsi="Times New Roman"/>
          <w:b/>
          <w:sz w:val="25"/>
          <w:szCs w:val="25"/>
        </w:rPr>
        <w:t>:</w:t>
      </w:r>
      <w:r>
        <w:rPr>
          <w:rFonts w:ascii="Times New Roman" w:hAnsi="Times New Roman"/>
          <w:sz w:val="25"/>
          <w:szCs w:val="25"/>
        </w:rPr>
        <w:t xml:space="preserve"> 1 132 ділянки = 1 838 грн. з ділянки – за рішенням садоводів.</w:t>
      </w:r>
    </w:p>
    <w:p w:rsidR="0005634F" w:rsidRDefault="00515787" w:rsidP="0005634F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</w:t>
      </w:r>
      <w:r w:rsidR="0005634F">
        <w:rPr>
          <w:rFonts w:ascii="Times New Roman" w:hAnsi="Times New Roman"/>
          <w:sz w:val="25"/>
          <w:szCs w:val="25"/>
        </w:rPr>
        <w:t>емонт магістральних доріг кожного масиву виконувати за рахунок членських внесків, які сплатили садоводи даного масиву.</w:t>
      </w:r>
    </w:p>
    <w:p w:rsidR="003C0327" w:rsidRDefault="003C0327" w:rsidP="003710C6">
      <w:pPr>
        <w:tabs>
          <w:tab w:val="right" w:pos="8930"/>
        </w:tabs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Default="003710C6" w:rsidP="003710C6">
      <w:pPr>
        <w:tabs>
          <w:tab w:val="right" w:pos="8930"/>
        </w:tabs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eastAsia="ru-RU"/>
        </w:rPr>
        <w:t>Рішення Засідання членів Ради вважаються прийнятими, порядок денний вичерпаний. Засідання можна вважати закритим.</w:t>
      </w:r>
    </w:p>
    <w:p w:rsidR="003710C6" w:rsidRDefault="003710C6" w:rsidP="003710C6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Default="003710C6" w:rsidP="003710C6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Протокол складений на українській мові. </w:t>
      </w:r>
    </w:p>
    <w:p w:rsidR="003710C6" w:rsidRDefault="003710C6" w:rsidP="003710C6">
      <w:pPr>
        <w:pStyle w:val="a5"/>
        <w:tabs>
          <w:tab w:val="left" w:pos="7215"/>
        </w:tabs>
        <w:spacing w:after="0" w:line="24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Default="003710C6" w:rsidP="003710C6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Default="003710C6" w:rsidP="003710C6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Голова Ради             </w:t>
      </w:r>
      <w:r>
        <w:rPr>
          <w:rFonts w:ascii="Times New Roman" w:hAnsi="Times New Roman"/>
          <w:i/>
          <w:sz w:val="25"/>
          <w:szCs w:val="25"/>
        </w:rPr>
        <w:t>(підпис)</w:t>
      </w:r>
      <w:r>
        <w:rPr>
          <w:rFonts w:ascii="Times New Roman" w:hAnsi="Times New Roman"/>
          <w:b/>
          <w:sz w:val="25"/>
          <w:szCs w:val="25"/>
        </w:rPr>
        <w:t xml:space="preserve">                            Н.М. Киричук.</w:t>
      </w:r>
    </w:p>
    <w:p w:rsidR="003710C6" w:rsidRDefault="003710C6" w:rsidP="003710C6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Секретар                 </w:t>
      </w:r>
      <w:r>
        <w:rPr>
          <w:rFonts w:ascii="Times New Roman" w:hAnsi="Times New Roman"/>
          <w:i/>
          <w:sz w:val="25"/>
          <w:szCs w:val="25"/>
        </w:rPr>
        <w:t>(підпис)</w:t>
      </w:r>
      <w:r>
        <w:rPr>
          <w:rFonts w:ascii="Times New Roman" w:hAnsi="Times New Roman"/>
          <w:b/>
          <w:sz w:val="25"/>
          <w:szCs w:val="25"/>
        </w:rPr>
        <w:t xml:space="preserve">                            О.О. </w:t>
      </w:r>
      <w:proofErr w:type="spellStart"/>
      <w:r>
        <w:rPr>
          <w:rFonts w:ascii="Times New Roman" w:hAnsi="Times New Roman"/>
          <w:b/>
          <w:sz w:val="25"/>
          <w:szCs w:val="25"/>
        </w:rPr>
        <w:t>Ночовний</w:t>
      </w:r>
      <w:proofErr w:type="spellEnd"/>
      <w:r>
        <w:rPr>
          <w:rFonts w:ascii="Times New Roman" w:hAnsi="Times New Roman"/>
          <w:b/>
          <w:sz w:val="25"/>
          <w:szCs w:val="25"/>
        </w:rPr>
        <w:t>.</w:t>
      </w:r>
    </w:p>
    <w:p w:rsidR="003710C6" w:rsidRDefault="003710C6" w:rsidP="003710C6">
      <w:pPr>
        <w:tabs>
          <w:tab w:val="right" w:pos="9355"/>
        </w:tabs>
        <w:rPr>
          <w:rFonts w:ascii="Times New Roman" w:hAnsi="Times New Roman"/>
          <w:b/>
          <w:sz w:val="25"/>
          <w:szCs w:val="25"/>
          <w:u w:val="single"/>
        </w:rPr>
      </w:pPr>
    </w:p>
    <w:p w:rsidR="00197D33" w:rsidRDefault="00197D33"/>
    <w:sectPr w:rsidR="00197D33" w:rsidSect="00371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14" w:rsidRDefault="00750914" w:rsidP="00E40A53">
      <w:pPr>
        <w:spacing w:after="0" w:line="240" w:lineRule="auto"/>
      </w:pPr>
      <w:r>
        <w:separator/>
      </w:r>
    </w:p>
  </w:endnote>
  <w:endnote w:type="continuationSeparator" w:id="0">
    <w:p w:rsidR="00750914" w:rsidRDefault="00750914" w:rsidP="00E4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14" w:rsidRDefault="00750914" w:rsidP="00E40A53">
      <w:pPr>
        <w:spacing w:after="0" w:line="240" w:lineRule="auto"/>
      </w:pPr>
      <w:r>
        <w:separator/>
      </w:r>
    </w:p>
  </w:footnote>
  <w:footnote w:type="continuationSeparator" w:id="0">
    <w:p w:rsidR="00750914" w:rsidRDefault="00750914" w:rsidP="00E40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24E"/>
    <w:rsid w:val="0000003F"/>
    <w:rsid w:val="0005514F"/>
    <w:rsid w:val="0005634F"/>
    <w:rsid w:val="000647E2"/>
    <w:rsid w:val="000A3DE0"/>
    <w:rsid w:val="000A522F"/>
    <w:rsid w:val="00133111"/>
    <w:rsid w:val="00185481"/>
    <w:rsid w:val="001905E7"/>
    <w:rsid w:val="00197D33"/>
    <w:rsid w:val="001A5F7F"/>
    <w:rsid w:val="001B243D"/>
    <w:rsid w:val="001D7073"/>
    <w:rsid w:val="001E5760"/>
    <w:rsid w:val="002E1E11"/>
    <w:rsid w:val="002F2B9B"/>
    <w:rsid w:val="003710C6"/>
    <w:rsid w:val="003C0327"/>
    <w:rsid w:val="003E64EE"/>
    <w:rsid w:val="003F0019"/>
    <w:rsid w:val="0043794C"/>
    <w:rsid w:val="004605A0"/>
    <w:rsid w:val="004C7A36"/>
    <w:rsid w:val="00515787"/>
    <w:rsid w:val="00551509"/>
    <w:rsid w:val="0055295D"/>
    <w:rsid w:val="005D6A79"/>
    <w:rsid w:val="005D6AB6"/>
    <w:rsid w:val="005F16EA"/>
    <w:rsid w:val="005F2A54"/>
    <w:rsid w:val="005F4410"/>
    <w:rsid w:val="006C799D"/>
    <w:rsid w:val="007035F3"/>
    <w:rsid w:val="0074211E"/>
    <w:rsid w:val="007475DA"/>
    <w:rsid w:val="00750914"/>
    <w:rsid w:val="008161EC"/>
    <w:rsid w:val="008206EF"/>
    <w:rsid w:val="008313BD"/>
    <w:rsid w:val="00845FF4"/>
    <w:rsid w:val="00891280"/>
    <w:rsid w:val="008B2AAC"/>
    <w:rsid w:val="008C632F"/>
    <w:rsid w:val="008D4BD5"/>
    <w:rsid w:val="008E400D"/>
    <w:rsid w:val="0095035E"/>
    <w:rsid w:val="0095616E"/>
    <w:rsid w:val="009A3A19"/>
    <w:rsid w:val="009B4DB9"/>
    <w:rsid w:val="009C1F98"/>
    <w:rsid w:val="009F224E"/>
    <w:rsid w:val="00AB50A2"/>
    <w:rsid w:val="00AE218F"/>
    <w:rsid w:val="00B00B39"/>
    <w:rsid w:val="00B4491A"/>
    <w:rsid w:val="00B51221"/>
    <w:rsid w:val="00B53C38"/>
    <w:rsid w:val="00BC5DE5"/>
    <w:rsid w:val="00BD4E41"/>
    <w:rsid w:val="00C00CDE"/>
    <w:rsid w:val="00C5038D"/>
    <w:rsid w:val="00C504E2"/>
    <w:rsid w:val="00CC0ADB"/>
    <w:rsid w:val="00CC457F"/>
    <w:rsid w:val="00CC46DD"/>
    <w:rsid w:val="00D32230"/>
    <w:rsid w:val="00D534F9"/>
    <w:rsid w:val="00D570B9"/>
    <w:rsid w:val="00D9026B"/>
    <w:rsid w:val="00DB669A"/>
    <w:rsid w:val="00DE19A9"/>
    <w:rsid w:val="00E33599"/>
    <w:rsid w:val="00E40A53"/>
    <w:rsid w:val="00EA74E5"/>
    <w:rsid w:val="00F245A9"/>
    <w:rsid w:val="00F54AB5"/>
    <w:rsid w:val="00FA281E"/>
    <w:rsid w:val="00FC02FF"/>
    <w:rsid w:val="00FC6FE5"/>
    <w:rsid w:val="00FD7A7F"/>
    <w:rsid w:val="00FE4FB5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10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710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A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0A5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dovik.kie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_trudovik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</dc:creator>
  <cp:keywords/>
  <dc:description/>
  <cp:lastModifiedBy>SZ</cp:lastModifiedBy>
  <cp:revision>88</cp:revision>
  <cp:lastPrinted>2024-06-30T10:51:00Z</cp:lastPrinted>
  <dcterms:created xsi:type="dcterms:W3CDTF">2024-06-18T08:49:00Z</dcterms:created>
  <dcterms:modified xsi:type="dcterms:W3CDTF">2024-07-07T09:47:00Z</dcterms:modified>
</cp:coreProperties>
</file>